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EC9" w:rsidRPr="002B7EC9" w:rsidRDefault="002B7EC9" w:rsidP="002B7EC9">
      <w:pPr>
        <w:shd w:val="clear" w:color="auto" w:fill="FAFAFA"/>
        <w:spacing w:before="100" w:beforeAutospacing="1" w:after="100" w:afterAutospacing="1" w:line="240" w:lineRule="auto"/>
        <w:jc w:val="center"/>
        <w:outlineLvl w:val="0"/>
        <w:rPr>
          <w:rFonts w:ascii="var(--font-heading-family)" w:eastAsia="Times New Roman" w:hAnsi="var(--font-heading-family)" w:cs="Arial"/>
          <w:b/>
          <w:bCs/>
          <w:spacing w:val="9"/>
          <w:kern w:val="36"/>
          <w:sz w:val="48"/>
          <w:szCs w:val="48"/>
          <w:lang w:eastAsia="nl-NL"/>
        </w:rPr>
      </w:pPr>
      <w:r w:rsidRPr="002B7EC9">
        <w:rPr>
          <w:rFonts w:ascii="var(--font-heading-family)" w:eastAsia="Times New Roman" w:hAnsi="var(--font-heading-family)" w:cs="Arial"/>
          <w:b/>
          <w:bCs/>
          <w:spacing w:val="9"/>
          <w:kern w:val="36"/>
          <w:sz w:val="48"/>
          <w:szCs w:val="48"/>
          <w:lang w:eastAsia="nl-NL"/>
        </w:rPr>
        <w:t>Algemene voorwaarden</w:t>
      </w:r>
    </w:p>
    <w:p w:rsidR="002B7EC9" w:rsidRPr="002B7EC9" w:rsidRDefault="002B7EC9" w:rsidP="002B7EC9">
      <w:pPr>
        <w:shd w:val="clear" w:color="auto" w:fill="FAFAFA"/>
        <w:spacing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Algemene voorwaarden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Inhoudsopgave:</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1 - Definities</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2 - Identiteit van de ondernemer</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3 - Toepasselijkheid</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4 - Het aanbod</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5 - De overeenkomst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6 - Herroepingsrecht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7 - Verplichtingen van de consument tijdens de bedenktijd</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8 - Uitoefening van het herroepingsrecht door de consument en kosten daarvan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9 - Verplichtingen van de ondernemer bij herroeping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10 - Uitsluiting herroepingsrecht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11 - De prijs</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12 - Nakoming en extra garantie</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13 - Levering en uitvoering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14 - Duurtransacties: duur, opzegging en verlenging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15 - Betaling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16 - Klachtenregeling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17 - Geschillen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Artikel 18 - Aanvullende of afwijkende bepalingen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Default="002B7EC9" w:rsidP="002B7EC9">
      <w:pPr>
        <w:shd w:val="clear" w:color="auto" w:fill="FAFAFA"/>
        <w:spacing w:before="100" w:beforeAutospacing="1" w:after="100" w:afterAutospacing="1" w:line="240" w:lineRule="auto"/>
        <w:rPr>
          <w:rFonts w:ascii="Arial" w:eastAsia="Times New Roman" w:hAnsi="Arial" w:cs="Arial"/>
          <w:b/>
          <w:bCs/>
          <w:spacing w:val="9"/>
          <w:sz w:val="24"/>
          <w:szCs w:val="24"/>
          <w:lang w:eastAsia="nl-NL"/>
        </w:rPr>
      </w:pPr>
    </w:p>
    <w:p w:rsidR="002B7EC9" w:rsidRDefault="002B7EC9" w:rsidP="002B7EC9">
      <w:pPr>
        <w:shd w:val="clear" w:color="auto" w:fill="FAFAFA"/>
        <w:spacing w:before="100" w:beforeAutospacing="1" w:after="100" w:afterAutospacing="1" w:line="240" w:lineRule="auto"/>
        <w:rPr>
          <w:rFonts w:ascii="Arial" w:eastAsia="Times New Roman" w:hAnsi="Arial" w:cs="Arial"/>
          <w:b/>
          <w:bCs/>
          <w:spacing w:val="9"/>
          <w:sz w:val="24"/>
          <w:szCs w:val="24"/>
          <w:lang w:eastAsia="nl-NL"/>
        </w:rPr>
      </w:pP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lastRenderedPageBreak/>
        <w:t>Artikel 1 - Definities</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 deze voorwaarden wordt verstaan onder:</w:t>
      </w:r>
    </w:p>
    <w:p w:rsidR="002B7EC9" w:rsidRPr="002B7EC9" w:rsidRDefault="002B7EC9" w:rsidP="002B7EC9">
      <w:pPr>
        <w:numPr>
          <w:ilvl w:val="0"/>
          <w:numId w:val="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Aanvullende overeenkomst</w:t>
      </w:r>
      <w:r w:rsidRPr="002B7EC9">
        <w:rPr>
          <w:rFonts w:ascii="Arial" w:eastAsia="Times New Roman" w:hAnsi="Arial" w:cs="Arial"/>
          <w:spacing w:val="9"/>
          <w:sz w:val="24"/>
          <w:szCs w:val="24"/>
          <w:lang w:eastAsia="nl-NL"/>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rsidR="002B7EC9" w:rsidRPr="002B7EC9" w:rsidRDefault="002B7EC9" w:rsidP="002B7EC9">
      <w:pPr>
        <w:numPr>
          <w:ilvl w:val="0"/>
          <w:numId w:val="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Bedenktijd</w:t>
      </w:r>
      <w:r w:rsidRPr="002B7EC9">
        <w:rPr>
          <w:rFonts w:ascii="Arial" w:eastAsia="Times New Roman" w:hAnsi="Arial" w:cs="Arial"/>
          <w:spacing w:val="9"/>
          <w:sz w:val="24"/>
          <w:szCs w:val="24"/>
          <w:lang w:eastAsia="nl-NL"/>
        </w:rPr>
        <w:t>: de termijn waarbinnen de consument gebruik kan maken van zijn herroepingsrecht;</w:t>
      </w:r>
    </w:p>
    <w:p w:rsidR="002B7EC9" w:rsidRPr="002B7EC9" w:rsidRDefault="002B7EC9" w:rsidP="002B7EC9">
      <w:pPr>
        <w:numPr>
          <w:ilvl w:val="0"/>
          <w:numId w:val="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Consument</w:t>
      </w:r>
      <w:r w:rsidRPr="002B7EC9">
        <w:rPr>
          <w:rFonts w:ascii="Arial" w:eastAsia="Times New Roman" w:hAnsi="Arial" w:cs="Arial"/>
          <w:spacing w:val="9"/>
          <w:sz w:val="24"/>
          <w:szCs w:val="24"/>
          <w:lang w:eastAsia="nl-NL"/>
        </w:rPr>
        <w:t>: de natuurlijke persoon die niet handelt voor doeleinden die verband houden met zijn handels-, bedrijfs-, ambachts- of beroepsactiviteit;</w:t>
      </w:r>
    </w:p>
    <w:p w:rsidR="002B7EC9" w:rsidRPr="002B7EC9" w:rsidRDefault="002B7EC9" w:rsidP="002B7EC9">
      <w:pPr>
        <w:numPr>
          <w:ilvl w:val="0"/>
          <w:numId w:val="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Dag</w:t>
      </w:r>
      <w:r w:rsidRPr="002B7EC9">
        <w:rPr>
          <w:rFonts w:ascii="Arial" w:eastAsia="Times New Roman" w:hAnsi="Arial" w:cs="Arial"/>
          <w:spacing w:val="9"/>
          <w:sz w:val="24"/>
          <w:szCs w:val="24"/>
          <w:lang w:eastAsia="nl-NL"/>
        </w:rPr>
        <w:t>: kalenderdag;</w:t>
      </w:r>
    </w:p>
    <w:p w:rsidR="002B7EC9" w:rsidRPr="002B7EC9" w:rsidRDefault="002B7EC9" w:rsidP="002B7EC9">
      <w:pPr>
        <w:numPr>
          <w:ilvl w:val="0"/>
          <w:numId w:val="1"/>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Digitale inhoud</w:t>
      </w:r>
      <w:r w:rsidRPr="002B7EC9">
        <w:rPr>
          <w:rFonts w:ascii="Arial" w:eastAsia="Times New Roman" w:hAnsi="Arial" w:cs="Arial"/>
          <w:spacing w:val="9"/>
          <w:sz w:val="24"/>
          <w:szCs w:val="24"/>
          <w:lang w:eastAsia="nl-NL"/>
        </w:rPr>
        <w:t>: gegevens die in digitale vorm geproduceerd en geleverd worden;</w:t>
      </w:r>
    </w:p>
    <w:p w:rsid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proofErr w:type="spellStart"/>
      <w:r>
        <w:rPr>
          <w:rFonts w:ascii="Arial" w:eastAsia="Times New Roman" w:hAnsi="Arial" w:cs="Arial"/>
          <w:spacing w:val="9"/>
          <w:sz w:val="24"/>
          <w:szCs w:val="24"/>
          <w:lang w:eastAsia="nl-NL"/>
        </w:rPr>
        <w:t>Women’s</w:t>
      </w:r>
      <w:proofErr w:type="spellEnd"/>
      <w:r>
        <w:rPr>
          <w:rFonts w:ascii="Arial" w:eastAsia="Times New Roman" w:hAnsi="Arial" w:cs="Arial"/>
          <w:spacing w:val="9"/>
          <w:sz w:val="24"/>
          <w:szCs w:val="24"/>
          <w:lang w:eastAsia="nl-NL"/>
        </w:rPr>
        <w:t xml:space="preserve"> </w:t>
      </w:r>
      <w:proofErr w:type="spellStart"/>
      <w:r>
        <w:rPr>
          <w:rFonts w:ascii="Arial" w:eastAsia="Times New Roman" w:hAnsi="Arial" w:cs="Arial"/>
          <w:spacing w:val="9"/>
          <w:sz w:val="24"/>
          <w:szCs w:val="24"/>
          <w:lang w:eastAsia="nl-NL"/>
        </w:rPr>
        <w:t>agri</w:t>
      </w:r>
      <w:proofErr w:type="spellEnd"/>
      <w:r>
        <w:rPr>
          <w:rFonts w:ascii="Arial" w:eastAsia="Times New Roman" w:hAnsi="Arial" w:cs="Arial"/>
          <w:spacing w:val="9"/>
          <w:sz w:val="24"/>
          <w:szCs w:val="24"/>
          <w:lang w:eastAsia="nl-NL"/>
        </w:rPr>
        <w:t xml:space="preserve"> </w:t>
      </w:r>
      <w:proofErr w:type="spellStart"/>
      <w:r>
        <w:rPr>
          <w:rFonts w:ascii="Arial" w:eastAsia="Times New Roman" w:hAnsi="Arial" w:cs="Arial"/>
          <w:spacing w:val="9"/>
          <w:sz w:val="24"/>
          <w:szCs w:val="24"/>
          <w:lang w:eastAsia="nl-NL"/>
        </w:rPr>
        <w:t>wear</w:t>
      </w:r>
      <w:proofErr w:type="spellEnd"/>
      <w:r>
        <w:rPr>
          <w:rFonts w:ascii="Arial" w:eastAsia="Times New Roman" w:hAnsi="Arial" w:cs="Arial"/>
          <w:spacing w:val="9"/>
          <w:sz w:val="24"/>
          <w:szCs w:val="24"/>
          <w:lang w:eastAsia="nl-NL"/>
        </w:rPr>
        <w:t xml:space="preserve"> </w:t>
      </w:r>
      <w:r w:rsidRPr="002B7EC9">
        <w:rPr>
          <w:rFonts w:ascii="Arial" w:eastAsia="Times New Roman" w:hAnsi="Arial" w:cs="Arial"/>
          <w:spacing w:val="9"/>
          <w:sz w:val="24"/>
          <w:szCs w:val="24"/>
          <w:lang w:eastAsia="nl-NL"/>
        </w:rPr>
        <w:t>verzameld persoonlijke informatie wanneer je een bestelling plaatst of wanneer je een account aanmaakt. Door je te registreren accepteer je de verzameling van jouw persoonlijke gegevens. Om je bestelling te kunnen verwerken, hebben we jouw persoonlijke gegevens nodig, om jouw persoonlijke gegevens te checken. De persoonlijke informatie die je verstrekt, kan worden gedeeld met fraudeopsporingsdiensten. Verzendgegevens zoals jouw adres, telefoonnummer en/of e-mailadres kunnen worden gedeeld met koeriersdiensten. Bankgegevens zullen nooit worden nooit gedeeld. Deze zijn alleen nodig voor het verwerken van jouw bestelling</w:t>
      </w:r>
      <w:r>
        <w:rPr>
          <w:rFonts w:ascii="Arial" w:eastAsia="Times New Roman" w:hAnsi="Arial" w:cs="Arial"/>
          <w:spacing w:val="9"/>
          <w:sz w:val="24"/>
          <w:szCs w:val="24"/>
          <w:lang w:eastAsia="nl-NL"/>
        </w:rPr>
        <w: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p>
    <w:p w:rsidR="002B7EC9" w:rsidRPr="002B7EC9" w:rsidRDefault="002B7EC9" w:rsidP="002B7EC9">
      <w:pPr>
        <w:numPr>
          <w:ilvl w:val="0"/>
          <w:numId w:val="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Duurovereenkomst</w:t>
      </w:r>
      <w:r w:rsidRPr="002B7EC9">
        <w:rPr>
          <w:rFonts w:ascii="Arial" w:eastAsia="Times New Roman" w:hAnsi="Arial" w:cs="Arial"/>
          <w:spacing w:val="9"/>
          <w:sz w:val="24"/>
          <w:szCs w:val="24"/>
          <w:lang w:eastAsia="nl-NL"/>
        </w:rPr>
        <w:t>: een overeenkomst die strekt tot de regelmatige levering van zaken, diensten en/of digitale inhoud gedurende een bepaalde periode;</w:t>
      </w:r>
    </w:p>
    <w:p w:rsidR="002B7EC9" w:rsidRPr="002B7EC9" w:rsidRDefault="002B7EC9" w:rsidP="002B7EC9">
      <w:pPr>
        <w:numPr>
          <w:ilvl w:val="0"/>
          <w:numId w:val="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Duurzame gegevensdrager</w:t>
      </w:r>
      <w:r w:rsidRPr="002B7EC9">
        <w:rPr>
          <w:rFonts w:ascii="Arial" w:eastAsia="Times New Roman" w:hAnsi="Arial" w:cs="Arial"/>
          <w:spacing w:val="9"/>
          <w:sz w:val="24"/>
          <w:szCs w:val="24"/>
          <w:lang w:eastAsia="nl-NL"/>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rsidR="002B7EC9" w:rsidRPr="002B7EC9" w:rsidRDefault="002B7EC9" w:rsidP="002B7EC9">
      <w:pPr>
        <w:numPr>
          <w:ilvl w:val="0"/>
          <w:numId w:val="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Herroepingsrecht</w:t>
      </w:r>
      <w:r w:rsidRPr="002B7EC9">
        <w:rPr>
          <w:rFonts w:ascii="Arial" w:eastAsia="Times New Roman" w:hAnsi="Arial" w:cs="Arial"/>
          <w:spacing w:val="9"/>
          <w:sz w:val="24"/>
          <w:szCs w:val="24"/>
          <w:lang w:eastAsia="nl-NL"/>
        </w:rPr>
        <w:t>: de mogelijkheid van de consument om binnen de bedenktijd af te zien van de overeenkomst op afstand;</w:t>
      </w:r>
    </w:p>
    <w:p w:rsidR="002B7EC9" w:rsidRPr="002B7EC9" w:rsidRDefault="002B7EC9" w:rsidP="002B7EC9">
      <w:pPr>
        <w:numPr>
          <w:ilvl w:val="0"/>
          <w:numId w:val="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Ondernemer</w:t>
      </w:r>
      <w:r w:rsidRPr="002B7EC9">
        <w:rPr>
          <w:rFonts w:ascii="Arial" w:eastAsia="Times New Roman" w:hAnsi="Arial" w:cs="Arial"/>
          <w:spacing w:val="9"/>
          <w:sz w:val="24"/>
          <w:szCs w:val="24"/>
          <w:lang w:eastAsia="nl-NL"/>
        </w:rPr>
        <w:t>: de natuurlijke of rechtspersoon die producten, (toegang tot) digitale inhoud en/of diensten op afstand aan consumenten aanbiedt;</w:t>
      </w:r>
    </w:p>
    <w:p w:rsidR="002B7EC9" w:rsidRPr="002B7EC9" w:rsidRDefault="002B7EC9" w:rsidP="002B7EC9">
      <w:pPr>
        <w:numPr>
          <w:ilvl w:val="0"/>
          <w:numId w:val="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Overeenkomst op afstand</w:t>
      </w:r>
      <w:r w:rsidRPr="002B7EC9">
        <w:rPr>
          <w:rFonts w:ascii="Arial" w:eastAsia="Times New Roman" w:hAnsi="Arial" w:cs="Arial"/>
          <w:spacing w:val="9"/>
          <w:sz w:val="24"/>
          <w:szCs w:val="24"/>
          <w:lang w:eastAsia="nl-NL"/>
        </w:rPr>
        <w:t>: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rsidR="002B7EC9" w:rsidRPr="002B7EC9" w:rsidRDefault="002B7EC9" w:rsidP="002B7EC9">
      <w:pPr>
        <w:numPr>
          <w:ilvl w:val="0"/>
          <w:numId w:val="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lastRenderedPageBreak/>
        <w:t>Modelformulier voor herroeping</w:t>
      </w:r>
      <w:r w:rsidRPr="002B7EC9">
        <w:rPr>
          <w:rFonts w:ascii="Arial" w:eastAsia="Times New Roman" w:hAnsi="Arial" w:cs="Arial"/>
          <w:spacing w:val="9"/>
          <w:sz w:val="24"/>
          <w:szCs w:val="24"/>
          <w:lang w:eastAsia="nl-NL"/>
        </w:rPr>
        <w:t>: het in Bijlage I van deze voorwaarden opgenomen Europese modelformulier voor herroeping. Bijlage I hoeft niet ter beschikking te worden gesteld als de consument ter zake van zijn bestelling geen herroepingsrecht heeft;</w:t>
      </w:r>
    </w:p>
    <w:p w:rsidR="002B7EC9" w:rsidRPr="002B7EC9" w:rsidRDefault="002B7EC9" w:rsidP="002B7EC9">
      <w:pPr>
        <w:numPr>
          <w:ilvl w:val="0"/>
          <w:numId w:val="2"/>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Techniek voor communicatie op afstand</w:t>
      </w:r>
      <w:r w:rsidRPr="002B7EC9">
        <w:rPr>
          <w:rFonts w:ascii="Arial" w:eastAsia="Times New Roman" w:hAnsi="Arial" w:cs="Arial"/>
          <w:spacing w:val="9"/>
          <w:sz w:val="24"/>
          <w:szCs w:val="24"/>
          <w:lang w:eastAsia="nl-NL"/>
        </w:rPr>
        <w:t>: middel dat kan worden gebruikt voor het sluiten van een overeenkomst, zonder dat consument en ondernemer gelijktijdig in dezelfde ruimte hoeven te zijn samengekomen.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2 - Identiteit van de ondernemer</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proofErr w:type="spellStart"/>
      <w:r>
        <w:rPr>
          <w:rFonts w:ascii="Arial" w:eastAsia="Times New Roman" w:hAnsi="Arial" w:cs="Arial"/>
          <w:spacing w:val="9"/>
          <w:sz w:val="24"/>
          <w:szCs w:val="24"/>
          <w:lang w:eastAsia="nl-NL"/>
        </w:rPr>
        <w:t>Women’s</w:t>
      </w:r>
      <w:proofErr w:type="spellEnd"/>
      <w:r>
        <w:rPr>
          <w:rFonts w:ascii="Arial" w:eastAsia="Times New Roman" w:hAnsi="Arial" w:cs="Arial"/>
          <w:spacing w:val="9"/>
          <w:sz w:val="24"/>
          <w:szCs w:val="24"/>
          <w:lang w:eastAsia="nl-NL"/>
        </w:rPr>
        <w:t xml:space="preserve"> </w:t>
      </w:r>
      <w:proofErr w:type="spellStart"/>
      <w:r>
        <w:rPr>
          <w:rFonts w:ascii="Arial" w:eastAsia="Times New Roman" w:hAnsi="Arial" w:cs="Arial"/>
          <w:spacing w:val="9"/>
          <w:sz w:val="24"/>
          <w:szCs w:val="24"/>
          <w:lang w:eastAsia="nl-NL"/>
        </w:rPr>
        <w:t>agri</w:t>
      </w:r>
      <w:proofErr w:type="spellEnd"/>
      <w:r>
        <w:rPr>
          <w:rFonts w:ascii="Arial" w:eastAsia="Times New Roman" w:hAnsi="Arial" w:cs="Arial"/>
          <w:spacing w:val="9"/>
          <w:sz w:val="24"/>
          <w:szCs w:val="24"/>
          <w:lang w:eastAsia="nl-NL"/>
        </w:rPr>
        <w:t xml:space="preserve"> </w:t>
      </w:r>
      <w:proofErr w:type="spellStart"/>
      <w:r>
        <w:rPr>
          <w:rFonts w:ascii="Arial" w:eastAsia="Times New Roman" w:hAnsi="Arial" w:cs="Arial"/>
          <w:spacing w:val="9"/>
          <w:sz w:val="24"/>
          <w:szCs w:val="24"/>
          <w:lang w:eastAsia="nl-NL"/>
        </w:rPr>
        <w:t>wear</w:t>
      </w:r>
      <w:proofErr w:type="spellEnd"/>
    </w:p>
    <w:p w:rsid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Pr>
          <w:rFonts w:ascii="Arial" w:eastAsia="Times New Roman" w:hAnsi="Arial" w:cs="Arial"/>
          <w:spacing w:val="9"/>
          <w:sz w:val="24"/>
          <w:szCs w:val="24"/>
          <w:lang w:eastAsia="nl-NL"/>
        </w:rPr>
        <w:t>Wilhelminastraat 32</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Pr>
          <w:rFonts w:ascii="Arial" w:eastAsia="Times New Roman" w:hAnsi="Arial" w:cs="Arial"/>
          <w:spacing w:val="9"/>
          <w:sz w:val="24"/>
          <w:szCs w:val="24"/>
          <w:lang w:eastAsia="nl-NL"/>
        </w:rPr>
        <w:t>3274AP</w:t>
      </w:r>
      <w:r w:rsidRPr="002B7EC9">
        <w:rPr>
          <w:rFonts w:ascii="Arial" w:eastAsia="Times New Roman" w:hAnsi="Arial" w:cs="Arial"/>
          <w:spacing w:val="9"/>
          <w:sz w:val="24"/>
          <w:szCs w:val="24"/>
          <w:lang w:eastAsia="nl-NL"/>
        </w:rPr>
        <w:t xml:space="preserve"> </w:t>
      </w:r>
      <w:r>
        <w:rPr>
          <w:rFonts w:ascii="Arial" w:eastAsia="Times New Roman" w:hAnsi="Arial" w:cs="Arial"/>
          <w:spacing w:val="9"/>
          <w:sz w:val="24"/>
          <w:szCs w:val="24"/>
          <w:lang w:eastAsia="nl-NL"/>
        </w:rPr>
        <w:t>Heinenoord</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E-mailadres: info@</w:t>
      </w:r>
      <w:r>
        <w:rPr>
          <w:rFonts w:ascii="Arial" w:eastAsia="Times New Roman" w:hAnsi="Arial" w:cs="Arial"/>
          <w:spacing w:val="9"/>
          <w:sz w:val="24"/>
          <w:szCs w:val="24"/>
          <w:lang w:eastAsia="nl-NL"/>
        </w:rPr>
        <w:t>womensagriwear.nl</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3 - Toepasselijkheid</w:t>
      </w:r>
    </w:p>
    <w:p w:rsidR="002B7EC9" w:rsidRPr="002B7EC9" w:rsidRDefault="002B7EC9" w:rsidP="002B7EC9">
      <w:pPr>
        <w:numPr>
          <w:ilvl w:val="0"/>
          <w:numId w:val="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Deze algemene voorwaarden zijn van toepassing op elk aanbod van de ondernemer en op elke tot stand gekomen overeenkomst op afstand tussen ondernemer en consument.</w:t>
      </w:r>
    </w:p>
    <w:p w:rsidR="002B7EC9" w:rsidRPr="002B7EC9" w:rsidRDefault="002B7EC9" w:rsidP="002B7EC9">
      <w:pPr>
        <w:numPr>
          <w:ilvl w:val="0"/>
          <w:numId w:val="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rsidR="002B7EC9" w:rsidRPr="002B7EC9" w:rsidRDefault="002B7EC9" w:rsidP="002B7EC9">
      <w:pPr>
        <w:numPr>
          <w:ilvl w:val="0"/>
          <w:numId w:val="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2B7EC9" w:rsidRPr="002B7EC9" w:rsidRDefault="002B7EC9" w:rsidP="002B7EC9">
      <w:pPr>
        <w:numPr>
          <w:ilvl w:val="0"/>
          <w:numId w:val="3"/>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lastRenderedPageBreak/>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4 - Het aanbod</w:t>
      </w:r>
    </w:p>
    <w:p w:rsidR="002B7EC9" w:rsidRPr="002B7EC9" w:rsidRDefault="002B7EC9" w:rsidP="002B7EC9">
      <w:pPr>
        <w:numPr>
          <w:ilvl w:val="0"/>
          <w:numId w:val="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Indien een aanbod een beperkte geldigheidsduur heeft of onder voorwaarden geschiedt, wordt dit nadrukkelijk in het aanbod vermeld.</w:t>
      </w:r>
    </w:p>
    <w:p w:rsidR="002B7EC9" w:rsidRPr="002B7EC9" w:rsidRDefault="002B7EC9" w:rsidP="002B7EC9">
      <w:pPr>
        <w:numPr>
          <w:ilvl w:val="0"/>
          <w:numId w:val="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rsidR="002B7EC9" w:rsidRPr="002B7EC9" w:rsidRDefault="002B7EC9" w:rsidP="002B7EC9">
      <w:pPr>
        <w:numPr>
          <w:ilvl w:val="0"/>
          <w:numId w:val="4"/>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Elk aanbod bevat zodanige informatie, dat voor de consument duidelijk is wat de rechten en verplichtingen zijn, die aan de aanvaarding van het aanbod zijn verbonden.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5 - De overeenkomst</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overeenkomst komt, onder voorbehoud van het bepaalde in lid 4, tot stand op het moment van aanvaarding door de consument van het aanbod en het voldoen aan de daarbij gestelde voorwaarden.</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2B7EC9">
        <w:rPr>
          <w:rFonts w:ascii="Arial" w:eastAsia="Times New Roman" w:hAnsi="Arial" w:cs="Arial"/>
          <w:spacing w:val="9"/>
          <w:sz w:val="24"/>
          <w:szCs w:val="24"/>
          <w:lang w:eastAsia="nl-NL"/>
        </w:rPr>
        <w:t>webomgeving</w:t>
      </w:r>
      <w:proofErr w:type="spellEnd"/>
      <w:r w:rsidRPr="002B7EC9">
        <w:rPr>
          <w:rFonts w:ascii="Arial" w:eastAsia="Times New Roman" w:hAnsi="Arial" w:cs="Arial"/>
          <w:spacing w:val="9"/>
          <w:sz w:val="24"/>
          <w:szCs w:val="24"/>
          <w:lang w:eastAsia="nl-NL"/>
        </w:rPr>
        <w:t>. Indien de consument elektronisch kan betalen, zal de ondernemer daartoe passende veiligheidsmaatregelen in acht nemen.</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lastRenderedPageBreak/>
        <w:t>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het bezoekadres van de vestiging van de ondernemer waar de consument met klachten terecht kan;</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voorwaarden waaronder en de wijze waarop de consument van het herroepingsrecht gebruik kan maken, dan wel een duidelijke melding inzake het uitgesloten zijn van het herroepingsrecht;</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informatie over garanties en bestaande service na aankoop;</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prijs met inbegrip van alle belastingen van het product, dienst of digitale inhoud; voor zover van toepassing de kosten van aflevering; en de wijze van betaling, aflevering of uitvoering van de overeenkomst op afstand;</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vereisten voor opzegging van de overeenkomst indien de overeenkomst een duur heeft van meer dan één jaar of van onbepaalde duur is;</w:t>
      </w:r>
    </w:p>
    <w:p w:rsidR="002B7EC9" w:rsidRPr="002B7EC9" w:rsidRDefault="002B7EC9" w:rsidP="002B7EC9">
      <w:pPr>
        <w:numPr>
          <w:ilvl w:val="0"/>
          <w:numId w:val="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indien de consument een herroepingsrecht heeft, het modelformulier voor herroeping.</w:t>
      </w:r>
    </w:p>
    <w:p w:rsidR="002B7EC9" w:rsidRPr="002B7EC9" w:rsidRDefault="002B7EC9" w:rsidP="002B7EC9">
      <w:pPr>
        <w:numPr>
          <w:ilvl w:val="0"/>
          <w:numId w:val="5"/>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 geval van een duurtransactie is de bepaling in het vorige lid slechts van toepassing op de eerste levering.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6 - Herroepingsrecht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i/>
          <w:iCs/>
          <w:spacing w:val="9"/>
          <w:sz w:val="24"/>
          <w:szCs w:val="24"/>
          <w:lang w:eastAsia="nl-NL"/>
        </w:rPr>
        <w:t>Bij producten:</w:t>
      </w:r>
    </w:p>
    <w:p w:rsidR="002B7EC9" w:rsidRPr="002B7EC9" w:rsidRDefault="002B7EC9" w:rsidP="002B7EC9">
      <w:pPr>
        <w:numPr>
          <w:ilvl w:val="0"/>
          <w:numId w:val="6"/>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De consument kan een overeenkomst met betrekking tot de aankoop van een product gedurende een bedenktijd van minimaal </w:t>
      </w:r>
      <w:r w:rsidR="004E125B">
        <w:rPr>
          <w:rFonts w:ascii="Arial" w:eastAsia="Times New Roman" w:hAnsi="Arial" w:cs="Arial"/>
          <w:spacing w:val="9"/>
          <w:sz w:val="24"/>
          <w:szCs w:val="24"/>
          <w:lang w:eastAsia="nl-NL"/>
        </w:rPr>
        <w:t>7</w:t>
      </w:r>
      <w:r w:rsidRPr="002B7EC9">
        <w:rPr>
          <w:rFonts w:ascii="Arial" w:eastAsia="Times New Roman" w:hAnsi="Arial" w:cs="Arial"/>
          <w:spacing w:val="9"/>
          <w:sz w:val="24"/>
          <w:szCs w:val="24"/>
          <w:lang w:eastAsia="nl-NL"/>
        </w:rPr>
        <w:t xml:space="preserve"> dagen zonder opgave van redenen ontbinden. De ondernemer mag de consument vragen naar de reden van herroeping, maar deze niet tot opgave van zijn reden(en) verplichten.</w:t>
      </w:r>
    </w:p>
    <w:p w:rsidR="002B7EC9" w:rsidRPr="002B7EC9" w:rsidRDefault="002B7EC9" w:rsidP="002B7EC9">
      <w:pPr>
        <w:numPr>
          <w:ilvl w:val="0"/>
          <w:numId w:val="6"/>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in lid 1 genoemde bedenktijd gaat in op de dag nadat de consument, of een vooraf door de consument aangewezen derde, die niet de vervoerder is, het product heeft ontvangen, of:</w:t>
      </w:r>
    </w:p>
    <w:p w:rsidR="002B7EC9" w:rsidRPr="002B7EC9" w:rsidRDefault="002B7EC9" w:rsidP="002B7EC9">
      <w:pPr>
        <w:numPr>
          <w:ilvl w:val="0"/>
          <w:numId w:val="6"/>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rsidR="002B7EC9" w:rsidRPr="002B7EC9" w:rsidRDefault="002B7EC9" w:rsidP="002B7EC9">
      <w:pPr>
        <w:numPr>
          <w:ilvl w:val="0"/>
          <w:numId w:val="6"/>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de levering van een product bestaat uit verschillende zendingen of onderdelen: de dag waarop de consument, of een door hem aangewezen derde, de laatste zending of het laatste onderdeel heeft ontvangen;</w:t>
      </w:r>
    </w:p>
    <w:p w:rsidR="002B7EC9" w:rsidRPr="002B7EC9" w:rsidRDefault="002B7EC9" w:rsidP="002B7EC9">
      <w:pPr>
        <w:numPr>
          <w:ilvl w:val="0"/>
          <w:numId w:val="7"/>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lastRenderedPageBreak/>
        <w:t>bij overeenkomsten voor regelmatige levering van producten gedurende een bepaalde periode: de dag waarop de consument, of een door hem aangewezen derde, het eerste product heeft ontvangen.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i/>
          <w:iCs/>
          <w:spacing w:val="9"/>
          <w:sz w:val="24"/>
          <w:szCs w:val="24"/>
          <w:lang w:eastAsia="nl-NL"/>
        </w:rPr>
        <w:t>Bij diensten en digitale inhoud die niet op een materiële drager is geleverd:</w:t>
      </w:r>
    </w:p>
    <w:p w:rsidR="002B7EC9" w:rsidRPr="002B7EC9" w:rsidRDefault="002B7EC9" w:rsidP="002B7EC9">
      <w:pPr>
        <w:numPr>
          <w:ilvl w:val="0"/>
          <w:numId w:val="8"/>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De consument kan een dienstenovereenkomst en een overeenkomst voor levering van digitale inhoud die niet op een materiële drager is geleverd gedurende minimaal </w:t>
      </w:r>
      <w:r w:rsidR="004E125B">
        <w:rPr>
          <w:rFonts w:ascii="Arial" w:eastAsia="Times New Roman" w:hAnsi="Arial" w:cs="Arial"/>
          <w:spacing w:val="9"/>
          <w:sz w:val="24"/>
          <w:szCs w:val="24"/>
          <w:lang w:eastAsia="nl-NL"/>
        </w:rPr>
        <w:t>7</w:t>
      </w:r>
      <w:r w:rsidRPr="002B7EC9">
        <w:rPr>
          <w:rFonts w:ascii="Arial" w:eastAsia="Times New Roman" w:hAnsi="Arial" w:cs="Arial"/>
          <w:spacing w:val="9"/>
          <w:sz w:val="24"/>
          <w:szCs w:val="24"/>
          <w:lang w:eastAsia="nl-NL"/>
        </w:rPr>
        <w:t xml:space="preserve"> dagen zonder opgave van redenen ontbinden. De ondernemer mag de consument vragen naar de reden van herroeping, maar deze niet tot opgave van zijn reden(en) verplichten.</w:t>
      </w:r>
    </w:p>
    <w:p w:rsidR="002B7EC9" w:rsidRPr="002B7EC9" w:rsidRDefault="002B7EC9" w:rsidP="002B7EC9">
      <w:pPr>
        <w:numPr>
          <w:ilvl w:val="0"/>
          <w:numId w:val="8"/>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in lid 3 genoemde bedenktijd gaat in op de dag die volgt op het sluiten van de overeenkomst.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i/>
          <w:iCs/>
          <w:spacing w:val="9"/>
          <w:sz w:val="24"/>
          <w:szCs w:val="24"/>
          <w:lang w:eastAsia="nl-NL"/>
        </w:rPr>
        <w:t>Verlengde bedenktijd voor producten, diensten en digitale inhoud die niet op een materiële drager is geleverd bij niet informeren over herroepingsrecht:</w:t>
      </w:r>
    </w:p>
    <w:p w:rsidR="002B7EC9" w:rsidRPr="002B7EC9" w:rsidRDefault="002B7EC9" w:rsidP="002B7EC9">
      <w:pPr>
        <w:numPr>
          <w:ilvl w:val="0"/>
          <w:numId w:val="9"/>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rsidR="002B7EC9" w:rsidRPr="002B7EC9" w:rsidRDefault="002B7EC9" w:rsidP="002B7EC9">
      <w:pPr>
        <w:numPr>
          <w:ilvl w:val="0"/>
          <w:numId w:val="9"/>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Indien de ondernemer de in het voorgaande lid bedoelde informatie aan de consument heeft verstrekt binnen twaalf maanden na de ingangsdatum van de oorspronkelijke bedenktijd, verstrijkt de bedenktijd </w:t>
      </w:r>
      <w:r w:rsidR="004E125B">
        <w:rPr>
          <w:rFonts w:ascii="Arial" w:eastAsia="Times New Roman" w:hAnsi="Arial" w:cs="Arial"/>
          <w:spacing w:val="9"/>
          <w:sz w:val="24"/>
          <w:szCs w:val="24"/>
          <w:lang w:eastAsia="nl-NL"/>
        </w:rPr>
        <w:t>7</w:t>
      </w:r>
      <w:r w:rsidRPr="002B7EC9">
        <w:rPr>
          <w:rFonts w:ascii="Arial" w:eastAsia="Times New Roman" w:hAnsi="Arial" w:cs="Arial"/>
          <w:spacing w:val="9"/>
          <w:sz w:val="24"/>
          <w:szCs w:val="24"/>
          <w:lang w:eastAsia="nl-NL"/>
        </w:rPr>
        <w:t xml:space="preserve"> dagen na de dag waarop de consument die informatie heeft ontvangen.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7 - Verplichtingen van de consument tijdens de bedenktijd</w:t>
      </w:r>
    </w:p>
    <w:p w:rsidR="002B7EC9" w:rsidRPr="002B7EC9" w:rsidRDefault="002B7EC9" w:rsidP="002B7EC9">
      <w:pPr>
        <w:numPr>
          <w:ilvl w:val="0"/>
          <w:numId w:val="10"/>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rsidR="002B7EC9" w:rsidRPr="002B7EC9" w:rsidRDefault="002B7EC9" w:rsidP="002B7EC9">
      <w:pPr>
        <w:numPr>
          <w:ilvl w:val="0"/>
          <w:numId w:val="10"/>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is alleen aansprakelijk voor waardevermindering van het product die het gevolg is van een manier van omgaan met het product die verder gaat dan toegestaan in lid 1.</w:t>
      </w:r>
    </w:p>
    <w:p w:rsidR="002B7EC9" w:rsidRPr="002B7EC9" w:rsidRDefault="002B7EC9" w:rsidP="002B7EC9">
      <w:pPr>
        <w:numPr>
          <w:ilvl w:val="0"/>
          <w:numId w:val="10"/>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is niet aansprakelijk voor waardevermindering van het product als de ondernemer hem niet voor of bij het sluiten van de overeenkomst alle wettelijk verplichte informatie over het herroepingsrecht heeft verstrekt.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lastRenderedPageBreak/>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8 - Uitoefening van het herroepingsrecht door de consument en kosten daarvan</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de consument gebruik maakt van zijn herroepingsrecht, meldt hij dit binnen de bedenktermijn door middel van het modelformulier voor herroeping of op andere ondubbelzinnige wijze aan de ondernemer.</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Zo snel mogelijk, maar binnen </w:t>
      </w:r>
      <w:r w:rsidR="004E125B">
        <w:rPr>
          <w:rFonts w:ascii="Arial" w:eastAsia="Times New Roman" w:hAnsi="Arial" w:cs="Arial"/>
          <w:spacing w:val="9"/>
          <w:sz w:val="24"/>
          <w:szCs w:val="24"/>
          <w:lang w:eastAsia="nl-NL"/>
        </w:rPr>
        <w:t>7</w:t>
      </w:r>
      <w:r w:rsidRPr="002B7EC9">
        <w:rPr>
          <w:rFonts w:ascii="Arial" w:eastAsia="Times New Roman" w:hAnsi="Arial" w:cs="Arial"/>
          <w:spacing w:val="9"/>
          <w:sz w:val="24"/>
          <w:szCs w:val="24"/>
          <w:lang w:eastAsia="nl-NL"/>
        </w:rPr>
        <w:t xml:space="preserve">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zendt het product terug met alle geleverde toebehoren, indien redelijkerwijs mogelijk in originele staat en verpakking, en conform de door de ondernemer verstrekte redelijke en duidelijke instructies.</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Het risico en de bewijslast voor de juiste en tijdige uitoefening van het herroepingsrecht ligt bij de consument.</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draagt geen kosten voor de uitvoering van diensten of de levering van water, gas of elektriciteit, die niet gereed voor verkoop zijn gemaakt in een beperkt volume of hoeveelheid, of tot levering van stadsverwarming, indien:</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de consument de wettelijk verplichte informatie over het herroepingsrecht, de kostenvergoeding bij herroeping of het modelformulier voor herroeping niet heeft verstrekt, of;</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niet uitdrukkelijk om de aanvang van de uitvoering van de dienst of levering van gas, water, elektriciteit of stadsverwarming tijdens de bedenktijd heeft verzocht.</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draagt geen kosten voor de volledige of gedeeltelijke levering van niet op een materiële drager geleverde digitale inhoud, indien:</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hij voorafgaand aan de levering ervan niet uitdrukkelijk heeft ingestemd met het beginnen van de nakoming van de overeenkomst voor het einde van de bedenktijd;</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lastRenderedPageBreak/>
        <w:t>hij niet heeft erkend zijn herroepingsrecht te verliezen bij het verlenen van zijn toestemming; of</w:t>
      </w:r>
    </w:p>
    <w:p w:rsidR="002B7EC9" w:rsidRPr="002B7EC9" w:rsidRDefault="002B7EC9" w:rsidP="002B7EC9">
      <w:pPr>
        <w:numPr>
          <w:ilvl w:val="0"/>
          <w:numId w:val="1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heeft nagelaten deze verklaring van de consument te bevestigen.</w:t>
      </w:r>
    </w:p>
    <w:p w:rsidR="002B7EC9" w:rsidRPr="002B7EC9" w:rsidRDefault="002B7EC9" w:rsidP="002B7EC9">
      <w:pPr>
        <w:numPr>
          <w:ilvl w:val="0"/>
          <w:numId w:val="11"/>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de consument gebruik maakt van zijn herroepingsrecht, worden alle aanvullende overeenkomsten van rechtswege ontbonden.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9 - Verplichtingen van de ondernemer bij herroeping</w:t>
      </w:r>
    </w:p>
    <w:p w:rsidR="002B7EC9" w:rsidRPr="002B7EC9" w:rsidRDefault="002B7EC9" w:rsidP="002B7EC9">
      <w:pPr>
        <w:numPr>
          <w:ilvl w:val="0"/>
          <w:numId w:val="1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de ondernemer de melding van herroeping door de consument op elektronische wijze mogelijk maakt, stuurt hij na ontvangst van deze melding onverwijld een ontvangstbevestiging.</w:t>
      </w:r>
    </w:p>
    <w:p w:rsidR="002B7EC9" w:rsidRPr="002B7EC9" w:rsidRDefault="002B7EC9" w:rsidP="002B7EC9">
      <w:pPr>
        <w:numPr>
          <w:ilvl w:val="0"/>
          <w:numId w:val="1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De ondernemer vergoedt alle betalingen van de consument, inclusief eventuele leveringskosten door de ondernemer in rekening gebracht voor het geretourneerde product, onverwijld doch binnen </w:t>
      </w:r>
      <w:r w:rsidR="004E125B">
        <w:rPr>
          <w:rFonts w:ascii="Arial" w:eastAsia="Times New Roman" w:hAnsi="Arial" w:cs="Arial"/>
          <w:spacing w:val="9"/>
          <w:sz w:val="24"/>
          <w:szCs w:val="24"/>
          <w:lang w:eastAsia="nl-NL"/>
        </w:rPr>
        <w:t>7</w:t>
      </w:r>
      <w:r w:rsidRPr="002B7EC9">
        <w:rPr>
          <w:rFonts w:ascii="Arial" w:eastAsia="Times New Roman" w:hAnsi="Arial" w:cs="Arial"/>
          <w:spacing w:val="9"/>
          <w:sz w:val="24"/>
          <w:szCs w:val="24"/>
          <w:lang w:eastAsia="nl-NL"/>
        </w:rPr>
        <w:t xml:space="preserve">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rsidR="002B7EC9" w:rsidRPr="002B7EC9" w:rsidRDefault="002B7EC9" w:rsidP="002B7EC9">
      <w:pPr>
        <w:numPr>
          <w:ilvl w:val="0"/>
          <w:numId w:val="12"/>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gebruikt voor terugbetaling hetzelfde betaalmiddel dat de consument heeft gebruikt, tenzij de consument instemt met een andere methode. De terugbetaling is kosteloos voor de consument.</w:t>
      </w:r>
    </w:p>
    <w:p w:rsidR="002B7EC9" w:rsidRPr="002B7EC9" w:rsidRDefault="002B7EC9" w:rsidP="002B7EC9">
      <w:pPr>
        <w:numPr>
          <w:ilvl w:val="0"/>
          <w:numId w:val="12"/>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de consument heeft gekozen voor een duurdere methode van levering dan de goedkoopste standaardlevering, hoeft de ondernemer de bijkomende kosten voor de duurdere methode niet terug te betalen.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10 - Uitsluiting herroepingsrecht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kan de navolgende producten en diensten uitsluiten van het herroepingsrecht, maar alleen als de ondernemer dit duidelijk bij het aanbod, althans tijdig voor het sluiten van de overeenkomst, heeft vermeld:</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Producten of diensten waarvan de prijs gebonden is aan schommelingen op de financiële markt waarop de ondernemer geen invloed heeft en die zich binnen de herroepingstermijn kunnen voordoen;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Dienstenovereenkomsten, na volledige uitvoering van de dienst, maar alleen als:</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lastRenderedPageBreak/>
        <w:t>de uitvoering is begonnen met uitdrukkelijke voorafgaande instemming van de consument; 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heeft verklaard dat hij zijn herroepingsrecht verliest zodra de ondernemer de overeenkomst volledig heeft uitgevoerd;</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Pakketreizen als bedoeld in artikel 7:500 BW en overeenkomsten van personenvervoer;</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Dienstenovereenkomsten voor terbeschikkingstelling van accommodatie, als in de overeenkomst een bepaalde datum of periode van uitvoering is voorzien en anders dan voor woondoeleinden, goederenvervoer, autoverhuurdiensten en catering;</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Overeenkomsten met betrekking tot vrijetijdsbesteding, als in de overeenkomst een bepaalde datum of periode van uitvoering daarvan is voorzien;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Volgens specificaties van de consument vervaardigde producten, die niet geprefabriceerd zijn en die worden vervaardigd op basis van een individuele keuze of beslissing van de consument, of die duidelijk voor een specifieke persoon bestemd zijn;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Producten die snel bederven of een beperkte houdbaarheid hebben;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Verzegelde producten die om redenen van gezondheidsbescherming of hygiëne niet geschikt zijn om te worden teruggezonden en waarvan de verzegeling na levering is verbroken;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Producten die na levering door hun aard onherroepelijk vermengd zijn met andere producten;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Verzegelde audio-, video-opnamen en computerprogrammatuur, waarvan de verzegeling na levering is verbroken;</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Kranten, tijdschriften of magazines, met uitzondering van abonnementen hierop;</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levering van digitale inhoud anders dan op een materiële drager, maar alleen als:</w:t>
      </w:r>
    </w:p>
    <w:p w:rsidR="002B7EC9" w:rsidRPr="002B7EC9" w:rsidRDefault="002B7EC9" w:rsidP="002B7EC9">
      <w:pPr>
        <w:numPr>
          <w:ilvl w:val="0"/>
          <w:numId w:val="13"/>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uitvoering is begonnen met uitdrukkelijke voorafgaande instemming van de consument; en</w:t>
      </w:r>
    </w:p>
    <w:p w:rsidR="002B7EC9" w:rsidRPr="002B7EC9" w:rsidRDefault="002B7EC9" w:rsidP="002B7EC9">
      <w:pPr>
        <w:numPr>
          <w:ilvl w:val="0"/>
          <w:numId w:val="13"/>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heeft verklaard dat hij hiermee zijn herroepingsrecht verliest.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11 - De prijs</w:t>
      </w:r>
    </w:p>
    <w:p w:rsidR="002B7EC9" w:rsidRPr="002B7EC9" w:rsidRDefault="002B7EC9" w:rsidP="002B7EC9">
      <w:pPr>
        <w:numPr>
          <w:ilvl w:val="0"/>
          <w:numId w:val="1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Gedurende de in het aanbod vermelde geldigheidsduur worden de prijzen van de aangeboden producten en/of diensten niet verhoogd, behoudens prijswijzigingen als gevolg van veranderingen in btw-tarieven.</w:t>
      </w:r>
    </w:p>
    <w:p w:rsidR="002B7EC9" w:rsidRPr="002B7EC9" w:rsidRDefault="002B7EC9" w:rsidP="002B7EC9">
      <w:pPr>
        <w:numPr>
          <w:ilvl w:val="0"/>
          <w:numId w:val="1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In afwijking van het vorige lid kan de ondernemer producten of diensten waarvan de prijzen gebonden zijn aan schommelingen op de financiële </w:t>
      </w:r>
      <w:r w:rsidRPr="002B7EC9">
        <w:rPr>
          <w:rFonts w:ascii="Arial" w:eastAsia="Times New Roman" w:hAnsi="Arial" w:cs="Arial"/>
          <w:spacing w:val="9"/>
          <w:sz w:val="24"/>
          <w:szCs w:val="24"/>
          <w:lang w:eastAsia="nl-NL"/>
        </w:rPr>
        <w:lastRenderedPageBreak/>
        <w:t>markt en waar de ondernemer geen invloed op heeft, met variabele prijzen aanbieden. Deze gebondenheid aan schommelingen en het feit dat eventueel vermelde prijzen richtprijzen zijn, worden bij het aanbod vermeld.</w:t>
      </w:r>
    </w:p>
    <w:p w:rsidR="002B7EC9" w:rsidRPr="002B7EC9" w:rsidRDefault="002B7EC9" w:rsidP="002B7EC9">
      <w:pPr>
        <w:numPr>
          <w:ilvl w:val="0"/>
          <w:numId w:val="1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Prijsverhogingen binnen 3 maanden na de totstandkoming van de overeenkomst zijn alleen toegestaan indien zij het gevolg zijn van wettelijke regelingen of bepalingen.</w:t>
      </w:r>
    </w:p>
    <w:p w:rsidR="002B7EC9" w:rsidRPr="002B7EC9" w:rsidRDefault="002B7EC9" w:rsidP="002B7EC9">
      <w:pPr>
        <w:numPr>
          <w:ilvl w:val="0"/>
          <w:numId w:val="1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Prijsverhogingen vanaf 3 maanden na de totstandkoming van de overeenkomst zijn alleen toegestaan indien de ondernemer dit bedongen heeft en:</w:t>
      </w:r>
    </w:p>
    <w:p w:rsidR="002B7EC9" w:rsidRPr="002B7EC9" w:rsidRDefault="002B7EC9" w:rsidP="002B7EC9">
      <w:pPr>
        <w:numPr>
          <w:ilvl w:val="0"/>
          <w:numId w:val="1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deze het gevolg zijn van wettelijke regelingen of bepalingen; of</w:t>
      </w:r>
    </w:p>
    <w:p w:rsidR="002B7EC9" w:rsidRPr="002B7EC9" w:rsidRDefault="002B7EC9" w:rsidP="002B7EC9">
      <w:pPr>
        <w:numPr>
          <w:ilvl w:val="0"/>
          <w:numId w:val="14"/>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de bevoegdheid heeft de overeenkomst op te zeggen met ingang van de dag waarop de prijsverhoging ingaat.</w:t>
      </w:r>
    </w:p>
    <w:p w:rsidR="002B7EC9" w:rsidRPr="002B7EC9" w:rsidRDefault="002B7EC9" w:rsidP="002B7EC9">
      <w:pPr>
        <w:numPr>
          <w:ilvl w:val="0"/>
          <w:numId w:val="14"/>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in het aanbod van producten of diensten genoemde prijzen zijn inclusief btw.</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12 - Nakoming overeenkomst en extra garantie</w:t>
      </w:r>
    </w:p>
    <w:p w:rsidR="002B7EC9" w:rsidRPr="002B7EC9" w:rsidRDefault="002B7EC9" w:rsidP="002B7EC9">
      <w:pPr>
        <w:numPr>
          <w:ilvl w:val="0"/>
          <w:numId w:val="1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2B7EC9" w:rsidRPr="002B7EC9" w:rsidRDefault="002B7EC9" w:rsidP="002B7EC9">
      <w:pPr>
        <w:numPr>
          <w:ilvl w:val="0"/>
          <w:numId w:val="15"/>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rsidR="002B7EC9" w:rsidRPr="002B7EC9" w:rsidRDefault="002B7EC9" w:rsidP="002B7EC9">
      <w:pPr>
        <w:numPr>
          <w:ilvl w:val="0"/>
          <w:numId w:val="15"/>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13 - Levering en uitvoering</w:t>
      </w:r>
    </w:p>
    <w:p w:rsidR="002B7EC9" w:rsidRPr="002B7EC9" w:rsidRDefault="002B7EC9" w:rsidP="002B7EC9">
      <w:pPr>
        <w:numPr>
          <w:ilvl w:val="0"/>
          <w:numId w:val="16"/>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zal de grootst mogelijke zorgvuldigheid in acht nemen bij het in ontvangst nemen en bij de uitvoering van bestellingen van producten en bij de beoordeling van aanvragen tot verlening van diensten.</w:t>
      </w:r>
    </w:p>
    <w:p w:rsidR="002B7EC9" w:rsidRPr="002B7EC9" w:rsidRDefault="002B7EC9" w:rsidP="002B7EC9">
      <w:pPr>
        <w:numPr>
          <w:ilvl w:val="0"/>
          <w:numId w:val="16"/>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plaats van levering geldt het adres dat de consument aan de ondernemer kenbaar heeft gemaakt.</w:t>
      </w:r>
    </w:p>
    <w:p w:rsidR="002B7EC9" w:rsidRPr="002B7EC9" w:rsidRDefault="002B7EC9" w:rsidP="002B7EC9">
      <w:pPr>
        <w:numPr>
          <w:ilvl w:val="0"/>
          <w:numId w:val="16"/>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Met inachtneming van hetgeen hierover in artikel 4 van deze algemene voorwaarden is vermeld, zal de ondernemer geaccepteerde bestellingen </w:t>
      </w:r>
      <w:r w:rsidRPr="002B7EC9">
        <w:rPr>
          <w:rFonts w:ascii="Arial" w:eastAsia="Times New Roman" w:hAnsi="Arial" w:cs="Arial"/>
          <w:spacing w:val="9"/>
          <w:sz w:val="24"/>
          <w:szCs w:val="24"/>
          <w:lang w:eastAsia="nl-NL"/>
        </w:rPr>
        <w:lastRenderedPageBreak/>
        <w:t>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rsidR="002B7EC9" w:rsidRPr="002B7EC9" w:rsidRDefault="002B7EC9" w:rsidP="002B7EC9">
      <w:pPr>
        <w:numPr>
          <w:ilvl w:val="0"/>
          <w:numId w:val="16"/>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Na ontbinding conform het vorige lid zal de ondernemer het bedrag dat de consument betaald heeft onverwijld terugbetalen.</w:t>
      </w:r>
    </w:p>
    <w:p w:rsidR="002B7EC9" w:rsidRPr="002B7EC9" w:rsidRDefault="002B7EC9" w:rsidP="002B7EC9">
      <w:pPr>
        <w:numPr>
          <w:ilvl w:val="0"/>
          <w:numId w:val="16"/>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14 - Duurtransacties: duur, opzegging en verlenging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i/>
          <w:iCs/>
          <w:spacing w:val="9"/>
          <w:sz w:val="24"/>
          <w:szCs w:val="24"/>
          <w:lang w:eastAsia="nl-NL"/>
        </w:rPr>
        <w:t>Opzegging:</w:t>
      </w:r>
    </w:p>
    <w:p w:rsidR="002B7EC9" w:rsidRPr="002B7EC9" w:rsidRDefault="002B7EC9" w:rsidP="002B7EC9">
      <w:pPr>
        <w:numPr>
          <w:ilvl w:val="0"/>
          <w:numId w:val="17"/>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2B7EC9" w:rsidRPr="002B7EC9" w:rsidRDefault="002B7EC9" w:rsidP="002B7EC9">
      <w:pPr>
        <w:numPr>
          <w:ilvl w:val="0"/>
          <w:numId w:val="17"/>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2B7EC9" w:rsidRPr="002B7EC9" w:rsidRDefault="002B7EC9" w:rsidP="002B7EC9">
      <w:pPr>
        <w:numPr>
          <w:ilvl w:val="0"/>
          <w:numId w:val="17"/>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kan de in de vorige leden genoemde overeenkomsten:</w:t>
      </w:r>
    </w:p>
    <w:p w:rsidR="002B7EC9" w:rsidRPr="002B7EC9" w:rsidRDefault="002B7EC9" w:rsidP="002B7EC9">
      <w:pPr>
        <w:numPr>
          <w:ilvl w:val="1"/>
          <w:numId w:val="17"/>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te allen tijde opzeggen en niet beperkt worden tot opzegging op een bepaald tijdstip of in een bepaalde periode;</w:t>
      </w:r>
    </w:p>
    <w:p w:rsidR="002B7EC9" w:rsidRPr="002B7EC9" w:rsidRDefault="002B7EC9" w:rsidP="002B7EC9">
      <w:pPr>
        <w:numPr>
          <w:ilvl w:val="1"/>
          <w:numId w:val="17"/>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tenminste opzeggen op dezelfde wijze als zij door hem zijn aangegaan;</w:t>
      </w:r>
    </w:p>
    <w:p w:rsidR="002B7EC9" w:rsidRPr="002B7EC9" w:rsidRDefault="002B7EC9" w:rsidP="002B7EC9">
      <w:pPr>
        <w:numPr>
          <w:ilvl w:val="1"/>
          <w:numId w:val="17"/>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altijd opzeggen met dezelfde opzegtermijn als de ondernemer voor zichzelf heeft bedongen.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i/>
          <w:iCs/>
          <w:spacing w:val="9"/>
          <w:sz w:val="24"/>
          <w:szCs w:val="24"/>
          <w:lang w:eastAsia="nl-NL"/>
        </w:rPr>
        <w:t>Verlenging:</w:t>
      </w:r>
    </w:p>
    <w:p w:rsidR="002B7EC9" w:rsidRPr="002B7EC9" w:rsidRDefault="002B7EC9" w:rsidP="002B7EC9">
      <w:pPr>
        <w:numPr>
          <w:ilvl w:val="0"/>
          <w:numId w:val="18"/>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Een overeenkomst die voor bepaalde tijd is aangegaan en die strekt tot het geregeld afleveren van producten (elektriciteit daaronder begrepen) of diensten, mag niet stilzwijgend worden verlengd of vernieuwd voor een bepaalde duur.</w:t>
      </w:r>
    </w:p>
    <w:p w:rsidR="002B7EC9" w:rsidRPr="002B7EC9" w:rsidRDefault="002B7EC9" w:rsidP="002B7EC9">
      <w:pPr>
        <w:numPr>
          <w:ilvl w:val="0"/>
          <w:numId w:val="18"/>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In afwijking van het vorige lid mag een overeenkomst die voor bepaalde tijd is aangegaan en die strekt tot het geregeld afleveren van dag- nieuws- en weekbladen en tijdschriften stilzwijgend worden verlengd voor een bepaalde duur van maximaal drie maanden, als de consument </w:t>
      </w:r>
      <w:r w:rsidRPr="002B7EC9">
        <w:rPr>
          <w:rFonts w:ascii="Arial" w:eastAsia="Times New Roman" w:hAnsi="Arial" w:cs="Arial"/>
          <w:spacing w:val="9"/>
          <w:sz w:val="24"/>
          <w:szCs w:val="24"/>
          <w:lang w:eastAsia="nl-NL"/>
        </w:rPr>
        <w:lastRenderedPageBreak/>
        <w:t>deze verlengde overeenkomst tegen het einde van de verlenging kan opzeggen met een opzegtermijn van ten hoogste één maand.</w:t>
      </w:r>
    </w:p>
    <w:p w:rsidR="002B7EC9" w:rsidRPr="002B7EC9" w:rsidRDefault="002B7EC9" w:rsidP="002B7EC9">
      <w:pPr>
        <w:numPr>
          <w:ilvl w:val="0"/>
          <w:numId w:val="18"/>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rsidR="002B7EC9" w:rsidRPr="002B7EC9" w:rsidRDefault="002B7EC9" w:rsidP="002B7EC9">
      <w:pPr>
        <w:numPr>
          <w:ilvl w:val="0"/>
          <w:numId w:val="18"/>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i/>
          <w:iCs/>
          <w:spacing w:val="9"/>
          <w:sz w:val="24"/>
          <w:szCs w:val="24"/>
          <w:lang w:eastAsia="nl-NL"/>
        </w:rPr>
        <w:t>Duur:</w:t>
      </w:r>
    </w:p>
    <w:p w:rsidR="002B7EC9" w:rsidRPr="002B7EC9" w:rsidRDefault="002B7EC9" w:rsidP="002B7EC9">
      <w:pPr>
        <w:numPr>
          <w:ilvl w:val="0"/>
          <w:numId w:val="19"/>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15 - Betaling</w:t>
      </w:r>
    </w:p>
    <w:p w:rsidR="002B7EC9" w:rsidRPr="002B7EC9" w:rsidRDefault="002B7EC9" w:rsidP="002B7EC9">
      <w:pPr>
        <w:numPr>
          <w:ilvl w:val="0"/>
          <w:numId w:val="20"/>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Voor zover niet anders is bepaald in de overeenkomst of aanvullende voorwaarden, dienen de door de consument verschuldigde bedragen te worden voldaan binnen </w:t>
      </w:r>
      <w:r w:rsidR="004E125B">
        <w:rPr>
          <w:rFonts w:ascii="Arial" w:eastAsia="Times New Roman" w:hAnsi="Arial" w:cs="Arial"/>
          <w:spacing w:val="9"/>
          <w:sz w:val="24"/>
          <w:szCs w:val="24"/>
          <w:lang w:eastAsia="nl-NL"/>
        </w:rPr>
        <w:t>7</w:t>
      </w:r>
      <w:r w:rsidRPr="002B7EC9">
        <w:rPr>
          <w:rFonts w:ascii="Arial" w:eastAsia="Times New Roman" w:hAnsi="Arial" w:cs="Arial"/>
          <w:spacing w:val="9"/>
          <w:sz w:val="24"/>
          <w:szCs w:val="24"/>
          <w:lang w:eastAsia="nl-NL"/>
        </w:rPr>
        <w:t xml:space="preserve"> dagen na het ingaan van de bedenktermijn, of bij het ontbreken van een bedenktermijn binnen </w:t>
      </w:r>
      <w:r w:rsidR="004E125B">
        <w:rPr>
          <w:rFonts w:ascii="Arial" w:eastAsia="Times New Roman" w:hAnsi="Arial" w:cs="Arial"/>
          <w:spacing w:val="9"/>
          <w:sz w:val="24"/>
          <w:szCs w:val="24"/>
          <w:lang w:eastAsia="nl-NL"/>
        </w:rPr>
        <w:t>7</w:t>
      </w:r>
      <w:bookmarkStart w:id="0" w:name="_GoBack"/>
      <w:bookmarkEnd w:id="0"/>
      <w:r w:rsidRPr="002B7EC9">
        <w:rPr>
          <w:rFonts w:ascii="Arial" w:eastAsia="Times New Roman" w:hAnsi="Arial" w:cs="Arial"/>
          <w:spacing w:val="9"/>
          <w:sz w:val="24"/>
          <w:szCs w:val="24"/>
          <w:lang w:eastAsia="nl-NL"/>
        </w:rPr>
        <w:t xml:space="preserve"> dagen na het sluiten van de overeenkomst. In geval van een overeenkomst tot het verlenen van een dienst, vangt deze termijn aan op de dag nadat de consument de bevestiging van de overeenkomst heeft ontvangen.</w:t>
      </w:r>
    </w:p>
    <w:p w:rsidR="002B7EC9" w:rsidRPr="002B7EC9" w:rsidRDefault="002B7EC9" w:rsidP="002B7EC9">
      <w:pPr>
        <w:numPr>
          <w:ilvl w:val="0"/>
          <w:numId w:val="20"/>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rsidR="002B7EC9" w:rsidRPr="002B7EC9" w:rsidRDefault="002B7EC9" w:rsidP="002B7EC9">
      <w:pPr>
        <w:numPr>
          <w:ilvl w:val="0"/>
          <w:numId w:val="20"/>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heeft de plicht om onjuistheden in verstrekte of vermelde betaalgegevens onverwijld aan de ondernemer te melden.</w:t>
      </w:r>
    </w:p>
    <w:p w:rsidR="002B7EC9" w:rsidRPr="002B7EC9" w:rsidRDefault="002B7EC9" w:rsidP="002B7EC9">
      <w:pPr>
        <w:numPr>
          <w:ilvl w:val="0"/>
          <w:numId w:val="20"/>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w:t>
      </w:r>
      <w:r w:rsidRPr="002B7EC9">
        <w:rPr>
          <w:rFonts w:ascii="Arial" w:eastAsia="Times New Roman" w:hAnsi="Arial" w:cs="Arial"/>
          <w:spacing w:val="9"/>
          <w:sz w:val="24"/>
          <w:szCs w:val="24"/>
          <w:lang w:eastAsia="nl-NL"/>
        </w:rPr>
        <w:lastRenderedPageBreak/>
        <w:t>daaropvolgende € 2.500,= en 5% over de volgende € 5.000,= met een minimum van € 40,=. De ondernemer kan ten voordele van de consument afwijken van genoemde bedragen en percentages.</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16 - Klachtenregeling</w:t>
      </w:r>
    </w:p>
    <w:p w:rsidR="002B7EC9" w:rsidRPr="002B7EC9" w:rsidRDefault="002B7EC9" w:rsidP="002B7EC9">
      <w:pPr>
        <w:numPr>
          <w:ilvl w:val="0"/>
          <w:numId w:val="2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ondernemer beschikt over een voldoende bekend gemaakte klachtenprocedure en behandelt de klacht overeenkomstig deze klachtenprocedure.</w:t>
      </w:r>
    </w:p>
    <w:p w:rsidR="002B7EC9" w:rsidRPr="002B7EC9" w:rsidRDefault="002B7EC9" w:rsidP="002B7EC9">
      <w:pPr>
        <w:numPr>
          <w:ilvl w:val="0"/>
          <w:numId w:val="2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Klachten over de uitvoering van de overeenkomst moeten binnen bekwame tijd nadat de consument de gebreken heeft geconstateerd, volledig en duidelijk omschreven worden ingediend bij de ondernemer.</w:t>
      </w:r>
    </w:p>
    <w:p w:rsidR="002B7EC9" w:rsidRPr="002B7EC9" w:rsidRDefault="002B7EC9" w:rsidP="002B7EC9">
      <w:pPr>
        <w:numPr>
          <w:ilvl w:val="0"/>
          <w:numId w:val="21"/>
        </w:num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xml:space="preserve">Bij de ondernemer ingediende klachten worden binnen een termijn van </w:t>
      </w:r>
      <w:r>
        <w:rPr>
          <w:rFonts w:ascii="Arial" w:eastAsia="Times New Roman" w:hAnsi="Arial" w:cs="Arial"/>
          <w:spacing w:val="9"/>
          <w:sz w:val="24"/>
          <w:szCs w:val="24"/>
          <w:lang w:eastAsia="nl-NL"/>
        </w:rPr>
        <w:t xml:space="preserve">7 </w:t>
      </w:r>
      <w:r w:rsidRPr="002B7EC9">
        <w:rPr>
          <w:rFonts w:ascii="Arial" w:eastAsia="Times New Roman" w:hAnsi="Arial" w:cs="Arial"/>
          <w:spacing w:val="9"/>
          <w:sz w:val="24"/>
          <w:szCs w:val="24"/>
          <w:lang w:eastAsia="nl-NL"/>
        </w:rPr>
        <w:t xml:space="preserve">dagen gerekend vanaf de datum van ontvangst beantwoord. Als een klacht een voorzienbaar langere verwerkingstijd vraagt, wordt door de ondernemer binnen de termijn van </w:t>
      </w:r>
      <w:r>
        <w:rPr>
          <w:rFonts w:ascii="Arial" w:eastAsia="Times New Roman" w:hAnsi="Arial" w:cs="Arial"/>
          <w:spacing w:val="9"/>
          <w:sz w:val="24"/>
          <w:szCs w:val="24"/>
          <w:lang w:eastAsia="nl-NL"/>
        </w:rPr>
        <w:t>7</w:t>
      </w:r>
      <w:r w:rsidRPr="002B7EC9">
        <w:rPr>
          <w:rFonts w:ascii="Arial" w:eastAsia="Times New Roman" w:hAnsi="Arial" w:cs="Arial"/>
          <w:spacing w:val="9"/>
          <w:sz w:val="24"/>
          <w:szCs w:val="24"/>
          <w:lang w:eastAsia="nl-NL"/>
        </w:rPr>
        <w:t xml:space="preserve"> dagen geantwoord met een bericht van ontvangst en een indicatie wanneer de consument een meer uitvoerig antwoord kan verwachten.</w:t>
      </w:r>
    </w:p>
    <w:p w:rsidR="002B7EC9" w:rsidRPr="002B7EC9" w:rsidRDefault="002B7EC9" w:rsidP="002B7EC9">
      <w:pPr>
        <w:numPr>
          <w:ilvl w:val="0"/>
          <w:numId w:val="21"/>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De consument dient de ondernemer in ieder geval 4 weken de tijd te geven om de klacht in onderling overleg op te lossen. Na deze termijn ontstaat een geschil dat vatbaar is voor de geschillenregeling.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17 - Geschillen</w:t>
      </w:r>
    </w:p>
    <w:p w:rsidR="002B7EC9" w:rsidRPr="002B7EC9" w:rsidRDefault="002B7EC9" w:rsidP="002B7EC9">
      <w:pPr>
        <w:numPr>
          <w:ilvl w:val="0"/>
          <w:numId w:val="22"/>
        </w:num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Op overeenkomsten tussen de ondernemer en de consument waarop deze algemene voorwaarden betrekking hebben, is uitsluitend Nederlands recht van toepassing.</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 </w:t>
      </w:r>
    </w:p>
    <w:p w:rsidR="002B7EC9" w:rsidRPr="002B7EC9" w:rsidRDefault="002B7EC9" w:rsidP="002B7EC9">
      <w:pPr>
        <w:shd w:val="clear" w:color="auto" w:fill="FAFAFA"/>
        <w:spacing w:before="100" w:beforeAutospacing="1" w:after="100" w:afterAutospacing="1" w:line="240" w:lineRule="auto"/>
        <w:rPr>
          <w:rFonts w:ascii="Arial" w:eastAsia="Times New Roman" w:hAnsi="Arial" w:cs="Arial"/>
          <w:spacing w:val="9"/>
          <w:sz w:val="24"/>
          <w:szCs w:val="24"/>
          <w:lang w:eastAsia="nl-NL"/>
        </w:rPr>
      </w:pPr>
      <w:r w:rsidRPr="002B7EC9">
        <w:rPr>
          <w:rFonts w:ascii="Arial" w:eastAsia="Times New Roman" w:hAnsi="Arial" w:cs="Arial"/>
          <w:b/>
          <w:bCs/>
          <w:spacing w:val="9"/>
          <w:sz w:val="24"/>
          <w:szCs w:val="24"/>
          <w:lang w:eastAsia="nl-NL"/>
        </w:rPr>
        <w:t>Artikel 18 - Aanvullende of afwijkende bepalingen</w:t>
      </w:r>
    </w:p>
    <w:p w:rsidR="002B7EC9" w:rsidRPr="002B7EC9" w:rsidRDefault="002B7EC9" w:rsidP="002B7EC9">
      <w:pPr>
        <w:shd w:val="clear" w:color="auto" w:fill="FAFAFA"/>
        <w:spacing w:before="100" w:beforeAutospacing="1" w:after="0" w:line="240" w:lineRule="auto"/>
        <w:rPr>
          <w:rFonts w:ascii="Arial" w:eastAsia="Times New Roman" w:hAnsi="Arial" w:cs="Arial"/>
          <w:spacing w:val="9"/>
          <w:sz w:val="24"/>
          <w:szCs w:val="24"/>
          <w:lang w:eastAsia="nl-NL"/>
        </w:rPr>
      </w:pPr>
      <w:r w:rsidRPr="002B7EC9">
        <w:rPr>
          <w:rFonts w:ascii="Arial" w:eastAsia="Times New Roman" w:hAnsi="Arial" w:cs="Arial"/>
          <w:spacing w:val="9"/>
          <w:sz w:val="24"/>
          <w:szCs w:val="24"/>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F02309" w:rsidRDefault="00F02309"/>
    <w:sectPr w:rsidR="00F02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ar(--font-heading-famil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787"/>
    <w:multiLevelType w:val="multilevel"/>
    <w:tmpl w:val="C444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104A"/>
    <w:multiLevelType w:val="multilevel"/>
    <w:tmpl w:val="2CD65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E66EA"/>
    <w:multiLevelType w:val="multilevel"/>
    <w:tmpl w:val="CFA4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E0D52"/>
    <w:multiLevelType w:val="multilevel"/>
    <w:tmpl w:val="8D80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843CE"/>
    <w:multiLevelType w:val="multilevel"/>
    <w:tmpl w:val="FD007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54B70"/>
    <w:multiLevelType w:val="multilevel"/>
    <w:tmpl w:val="8F149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F07EE"/>
    <w:multiLevelType w:val="multilevel"/>
    <w:tmpl w:val="D04E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65C2D"/>
    <w:multiLevelType w:val="multilevel"/>
    <w:tmpl w:val="F152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32612"/>
    <w:multiLevelType w:val="multilevel"/>
    <w:tmpl w:val="6F78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36334"/>
    <w:multiLevelType w:val="multilevel"/>
    <w:tmpl w:val="3932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2671A0"/>
    <w:multiLevelType w:val="multilevel"/>
    <w:tmpl w:val="972C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E5102"/>
    <w:multiLevelType w:val="multilevel"/>
    <w:tmpl w:val="F966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FB30D5"/>
    <w:multiLevelType w:val="multilevel"/>
    <w:tmpl w:val="1B36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A1650"/>
    <w:multiLevelType w:val="multilevel"/>
    <w:tmpl w:val="65EE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C84A6B"/>
    <w:multiLevelType w:val="multilevel"/>
    <w:tmpl w:val="3AA4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67254D"/>
    <w:multiLevelType w:val="multilevel"/>
    <w:tmpl w:val="58308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A94999"/>
    <w:multiLevelType w:val="multilevel"/>
    <w:tmpl w:val="656C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2608C0"/>
    <w:multiLevelType w:val="multilevel"/>
    <w:tmpl w:val="A6B6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7148B6"/>
    <w:multiLevelType w:val="multilevel"/>
    <w:tmpl w:val="5B16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906F02"/>
    <w:multiLevelType w:val="multilevel"/>
    <w:tmpl w:val="E2EC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987F25"/>
    <w:multiLevelType w:val="multilevel"/>
    <w:tmpl w:val="04C6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6220C7"/>
    <w:multiLevelType w:val="multilevel"/>
    <w:tmpl w:val="4E8A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1"/>
  </w:num>
  <w:num w:numId="3">
    <w:abstractNumId w:val="10"/>
  </w:num>
  <w:num w:numId="4">
    <w:abstractNumId w:val="6"/>
  </w:num>
  <w:num w:numId="5">
    <w:abstractNumId w:val="19"/>
  </w:num>
  <w:num w:numId="6">
    <w:abstractNumId w:val="13"/>
  </w:num>
  <w:num w:numId="7">
    <w:abstractNumId w:val="1"/>
  </w:num>
  <w:num w:numId="8">
    <w:abstractNumId w:val="15"/>
  </w:num>
  <w:num w:numId="9">
    <w:abstractNumId w:val="17"/>
  </w:num>
  <w:num w:numId="10">
    <w:abstractNumId w:val="0"/>
  </w:num>
  <w:num w:numId="11">
    <w:abstractNumId w:val="18"/>
  </w:num>
  <w:num w:numId="12">
    <w:abstractNumId w:val="12"/>
  </w:num>
  <w:num w:numId="13">
    <w:abstractNumId w:val="3"/>
  </w:num>
  <w:num w:numId="14">
    <w:abstractNumId w:val="2"/>
  </w:num>
  <w:num w:numId="15">
    <w:abstractNumId w:val="7"/>
  </w:num>
  <w:num w:numId="16">
    <w:abstractNumId w:val="20"/>
  </w:num>
  <w:num w:numId="17">
    <w:abstractNumId w:val="14"/>
  </w:num>
  <w:num w:numId="18">
    <w:abstractNumId w:val="9"/>
  </w:num>
  <w:num w:numId="19">
    <w:abstractNumId w:val="4"/>
  </w:num>
  <w:num w:numId="20">
    <w:abstractNumId w:val="8"/>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C9"/>
    <w:rsid w:val="002B7EC9"/>
    <w:rsid w:val="004E125B"/>
    <w:rsid w:val="00F02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B3F5"/>
  <w15:chartTrackingRefBased/>
  <w15:docId w15:val="{BD1D5F24-DC99-47C3-A7BD-9432862A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86593">
      <w:bodyDiv w:val="1"/>
      <w:marLeft w:val="0"/>
      <w:marRight w:val="0"/>
      <w:marTop w:val="0"/>
      <w:marBottom w:val="0"/>
      <w:divBdr>
        <w:top w:val="none" w:sz="0" w:space="0" w:color="auto"/>
        <w:left w:val="none" w:sz="0" w:space="0" w:color="auto"/>
        <w:bottom w:val="none" w:sz="0" w:space="0" w:color="auto"/>
        <w:right w:val="none" w:sz="0" w:space="0" w:color="auto"/>
      </w:divBdr>
      <w:divsChild>
        <w:div w:id="1722247202">
          <w:marLeft w:val="0"/>
          <w:marRight w:val="0"/>
          <w:marTop w:val="0"/>
          <w:marBottom w:val="0"/>
          <w:divBdr>
            <w:top w:val="none" w:sz="0" w:space="0" w:color="auto"/>
            <w:left w:val="none" w:sz="0" w:space="0" w:color="auto"/>
            <w:bottom w:val="none" w:sz="0" w:space="0" w:color="auto"/>
            <w:right w:val="none" w:sz="0" w:space="0" w:color="auto"/>
          </w:divBdr>
          <w:divsChild>
            <w:div w:id="18868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4453</Words>
  <Characters>24497</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leander Koijck</dc:creator>
  <cp:keywords/>
  <dc:description/>
  <cp:lastModifiedBy>leander Koijck</cp:lastModifiedBy>
  <cp:revision>1</cp:revision>
  <dcterms:created xsi:type="dcterms:W3CDTF">2024-02-13T19:34:00Z</dcterms:created>
  <dcterms:modified xsi:type="dcterms:W3CDTF">2024-02-13T19:51:00Z</dcterms:modified>
</cp:coreProperties>
</file>